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EDF72" w14:textId="504ADD4C" w:rsidR="00A6067E" w:rsidRPr="0028222F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val="en-US" w:eastAsia="bg-BG"/>
        </w:rPr>
      </w:pPr>
      <w:r w:rsidRPr="00E104E5">
        <w:rPr>
          <w:rFonts w:ascii="Times New Roman" w:eastAsia="Times New Roman" w:hAnsi="Times New Roman" w:cs="Times New Roman"/>
          <w:sz w:val="16"/>
          <w:szCs w:val="16"/>
          <w:lang w:eastAsia="bg-BG"/>
        </w:rPr>
        <w:t>Индекс на документирана информация</w:t>
      </w:r>
      <w:r w:rsidRPr="00E104E5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:</w:t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="007B0AE0">
        <w:rPr>
          <w:rFonts w:ascii="Times New Roman" w:eastAsia="Times New Roman" w:hAnsi="Times New Roman" w:cs="Times New Roman"/>
          <w:b/>
          <w:sz w:val="20"/>
          <w:szCs w:val="24"/>
          <w:lang w:val="en-US" w:eastAsia="bg-BG"/>
        </w:rPr>
        <w:t xml:space="preserve">      </w:t>
      </w:r>
      <w:r w:rsidRPr="007B0AE0">
        <w:rPr>
          <w:rFonts w:ascii="Times New Roman" w:eastAsia="Times New Roman" w:hAnsi="Times New Roman" w:cs="Times New Roman"/>
          <w:b/>
          <w:szCs w:val="28"/>
          <w:lang w:eastAsia="bg-BG"/>
        </w:rPr>
        <w:t xml:space="preserve">ПРИЛОЖЕНИЕ № </w:t>
      </w:r>
      <w:r w:rsidR="0018670D">
        <w:rPr>
          <w:rFonts w:ascii="Times New Roman" w:eastAsia="Times New Roman" w:hAnsi="Times New Roman" w:cs="Times New Roman"/>
          <w:b/>
          <w:szCs w:val="28"/>
          <w:lang w:eastAsia="bg-BG"/>
        </w:rPr>
        <w:t>5</w:t>
      </w:r>
    </w:p>
    <w:p w14:paraId="739FB3A4" w14:textId="50824CC4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</w:pPr>
      <w:r w:rsidRPr="00E104E5">
        <w:rPr>
          <w:rFonts w:ascii="Times New Roman" w:eastAsia="Times New Roman" w:hAnsi="Times New Roman" w:cs="Times New Roman"/>
          <w:sz w:val="16"/>
          <w:szCs w:val="16"/>
          <w:lang w:eastAsia="bg-BG"/>
        </w:rPr>
        <w:t>РИ-ИСУ 09.02.00.00.00/23-1</w:t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</w:p>
    <w:p w14:paraId="50BB7F81" w14:textId="77777777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44176B7A" w14:textId="77777777" w:rsidR="00E104E5" w:rsidRPr="00E104E5" w:rsidRDefault="00E104E5" w:rsidP="00E104E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E104E5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bg-BG"/>
        </w:rPr>
        <w:t>ДЕКЛАРАЦИЯ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51830B93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Долуподписаният</w:t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…………………………………………………………………..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, с ЕГН: ................................., притежаващ документ за самоличност № ………………………., издаден на ………………. г. от …………………………….</w:t>
      </w:r>
    </w:p>
    <w:p w14:paraId="2B5FE197" w14:textId="77777777" w:rsidR="00E104E5" w:rsidRPr="00E104E5" w:rsidRDefault="00E104E5" w:rsidP="00E104E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представляващ</w:t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……………………………………..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ЕИК: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, регистрирано в Търговския регистър към със седалище и адрес на управление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</w:t>
      </w:r>
      <w:r w:rsidR="00F54534"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4D5C58"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F54534"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…………………………………..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адрес за кореспонденция: …………………….. </w:t>
      </w:r>
    </w:p>
    <w:p w14:paraId="185E39DF" w14:textId="77777777" w:rsidR="00E104E5" w:rsidRPr="00E104E5" w:rsidRDefault="00E104E5" w:rsidP="00E104E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в откритата процедура за избор на</w:t>
      </w:r>
      <w:r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</w:t>
      </w:r>
      <w:r w:rsidR="004D5C58" w:rsidRPr="004D5C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„Асарел-Медет“ АД </w:t>
      </w:r>
    </w:p>
    <w:p w14:paraId="1B4CBEC8" w14:textId="17601C0D" w:rsidR="0018670D" w:rsidRPr="008E64FB" w:rsidRDefault="00B209BF" w:rsidP="00B209B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64FB">
        <w:rPr>
          <w:rFonts w:ascii="Times New Roman" w:hAnsi="Times New Roman" w:cs="Times New Roman"/>
          <w:sz w:val="24"/>
          <w:szCs w:val="24"/>
        </w:rPr>
        <w:t xml:space="preserve">Изготвяне на Работен проект за обект: </w:t>
      </w:r>
      <w:bookmarkStart w:id="0" w:name="_Hlk155702297"/>
      <w:r w:rsidR="006F06AE" w:rsidRPr="006F06AE">
        <w:rPr>
          <w:rFonts w:ascii="Times New Roman" w:hAnsi="Times New Roman" w:cs="Times New Roman"/>
          <w:b/>
          <w:i/>
          <w:sz w:val="24"/>
          <w:szCs w:val="24"/>
        </w:rPr>
        <w:t>„Преместване на инсталация SX-EW“</w:t>
      </w:r>
    </w:p>
    <w:bookmarkEnd w:id="0"/>
    <w:p w14:paraId="0CB4B077" w14:textId="622746D4" w:rsidR="00E104E5" w:rsidRPr="00E104E5" w:rsidRDefault="00E104E5" w:rsidP="00A606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ЧЕ:</w:t>
      </w:r>
    </w:p>
    <w:p w14:paraId="0AE2781C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E104E5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</w:p>
    <w:p w14:paraId="2D268A76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има/няма търговски или други отношения със субекти, които са обект на действащите международни ограничителни мерки,  наложени от международни организации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</w:p>
    <w:p w14:paraId="3A9AA4DD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 xml:space="preserve">Нито аз, нито дружеството, което представлявам е физическо или юридическо лице, или е пряко или косвено свързано с такова лице, попадащо в действащите </w:t>
      </w:r>
      <w:r w:rsidRPr="00E104E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санкционни списъци и/или е обект на международни ограничителни мерки по т.1 и т.2. </w:t>
      </w:r>
    </w:p>
    <w:p w14:paraId="59B37D83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 xml:space="preserve">Представляваното от мен дружество търгува/не търгува с активи, които са включени в забранителни списъци. </w:t>
      </w:r>
    </w:p>
    <w:p w14:paraId="55E2F284" w14:textId="77777777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Информиран съм, че съгласно </w:t>
      </w:r>
      <w:r w:rsidRPr="00A6067E">
        <w:rPr>
          <w:rFonts w:ascii="Times New Roman" w:eastAsia="Times New Roman" w:hAnsi="Times New Roman" w:cs="Times New Roman"/>
          <w:sz w:val="24"/>
          <w:szCs w:val="24"/>
          <w:lang w:eastAsia="bg-BG"/>
        </w:rPr>
        <w:t>ПОЛИТИКАТА НА „АСАРЕЛ-МЕДЕТ“ АД ЗА СЪОТВЕТСТВИЕ С РЕЖИМ НА НАЛОЖЕНИ МЕЖДУНАРОДНИ ОГРАНИЧИТЕЛНИ МЕРКИ И МЕРКИ ВЪРХУ ТЪРГОВИЯТА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отговарянето на посочените въпроси ще позволи продължаването на процеса по установяване на търговски отношения с представляваното от мен дружество (обединение), както и че такива отношения могат да бъдат установени единствено с одобрени в съответствие с Политиката контрагенти. </w:t>
      </w:r>
    </w:p>
    <w:p w14:paraId="7E7E8951" w14:textId="77777777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в посочените обстоятелства се задължавам да уведомя „Асарел-Медет“ АД незабавно. </w:t>
      </w:r>
    </w:p>
    <w:p w14:paraId="5766E0AF" w14:textId="77777777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Асарел-Медет АД, както и може да доведе до ангажирането на отговорност за мен или представляваното от мен дружество.</w:t>
      </w:r>
    </w:p>
    <w:p w14:paraId="20C687F2" w14:textId="77777777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B5A17BE" w14:textId="6A531590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06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Дата:</w:t>
      </w:r>
      <w:r w:rsidR="00A606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………..202</w:t>
      </w:r>
      <w:r w:rsidR="003551C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6</w:t>
      </w:r>
      <w:bookmarkStart w:id="1" w:name="_GoBack"/>
      <w:bookmarkEnd w:id="1"/>
      <w:r w:rsidR="00A606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г.</w:t>
      </w:r>
      <w:r w:rsidRPr="00A606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6067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</w:t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</w:t>
      </w:r>
    </w:p>
    <w:p w14:paraId="4A4DC324" w14:textId="74EB838F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(три имена и подпис)</w:t>
      </w:r>
    </w:p>
    <w:p w14:paraId="2444244E" w14:textId="77777777" w:rsidR="00E104E5" w:rsidRPr="00E104E5" w:rsidRDefault="00E104E5" w:rsidP="00E104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5319136" w14:textId="77777777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399CAC65" w14:textId="77777777" w:rsidR="00E104E5" w:rsidRPr="00E104E5" w:rsidRDefault="00E104E5" w:rsidP="00E104E5">
      <w:pPr>
        <w:numPr>
          <w:ilvl w:val="12"/>
          <w:numId w:val="0"/>
        </w:num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4A8E681F" w14:textId="77777777" w:rsidR="00E104E5" w:rsidRPr="00E104E5" w:rsidRDefault="00E104E5"/>
    <w:sectPr w:rsidR="00E104E5" w:rsidRPr="00E104E5" w:rsidSect="004123BE">
      <w:headerReference w:type="first" r:id="rId7"/>
      <w:pgSz w:w="11907" w:h="16834" w:code="9"/>
      <w:pgMar w:top="851" w:right="907" w:bottom="964" w:left="1134" w:header="1418" w:footer="709" w:gutter="0"/>
      <w:cols w:space="708" w:equalWidth="0">
        <w:col w:w="9582" w:space="709"/>
      </w:cols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E2187" w14:textId="77777777" w:rsidR="003D7DC0" w:rsidRDefault="003D7DC0" w:rsidP="00E104E5">
      <w:pPr>
        <w:spacing w:after="0" w:line="240" w:lineRule="auto"/>
      </w:pPr>
      <w:r>
        <w:separator/>
      </w:r>
    </w:p>
  </w:endnote>
  <w:endnote w:type="continuationSeparator" w:id="0">
    <w:p w14:paraId="6124362E" w14:textId="77777777" w:rsidR="003D7DC0" w:rsidRDefault="003D7DC0" w:rsidP="00E10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5A0FF" w14:textId="77777777" w:rsidR="003D7DC0" w:rsidRDefault="003D7DC0" w:rsidP="00E104E5">
      <w:pPr>
        <w:spacing w:after="0" w:line="240" w:lineRule="auto"/>
      </w:pPr>
      <w:r>
        <w:separator/>
      </w:r>
    </w:p>
  </w:footnote>
  <w:footnote w:type="continuationSeparator" w:id="0">
    <w:p w14:paraId="3A952129" w14:textId="77777777" w:rsidR="003D7DC0" w:rsidRDefault="003D7DC0" w:rsidP="00E104E5">
      <w:pPr>
        <w:spacing w:after="0" w:line="240" w:lineRule="auto"/>
      </w:pPr>
      <w:r>
        <w:continuationSeparator/>
      </w:r>
    </w:p>
  </w:footnote>
  <w:footnote w:id="1">
    <w:p w14:paraId="23B5AD74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    </w:t>
      </w:r>
      <w:r w:rsidRPr="007D1160">
        <w:t>-</w:t>
      </w:r>
      <w:r w:rsidRPr="007D1160">
        <w:rPr>
          <w:sz w:val="16"/>
          <w:szCs w:val="16"/>
        </w:rPr>
        <w:tab/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</w:rPr>
          <w:t>https://www.un.org/securitycouncil/sanctions/information</w:t>
        </w:r>
      </w:hyperlink>
      <w:r w:rsidRPr="007D1160">
        <w:rPr>
          <w:sz w:val="16"/>
          <w:szCs w:val="16"/>
        </w:rPr>
        <w:t>)</w:t>
      </w:r>
    </w:p>
    <w:p w14:paraId="0BCC0ED7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</w:rPr>
          <w:t>https://www.eeas.europa.eu/eeas/european-union-sanctions_en</w:t>
        </w:r>
      </w:hyperlink>
      <w:r w:rsidRPr="007D1160">
        <w:rPr>
          <w:sz w:val="16"/>
          <w:szCs w:val="16"/>
        </w:rPr>
        <w:t>);</w:t>
      </w:r>
    </w:p>
    <w:p w14:paraId="2E61FD76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</w:rPr>
          <w:t>https://www.sanctionsmap.eu/#/main</w:t>
        </w:r>
      </w:hyperlink>
      <w:r w:rsidRPr="007D1160">
        <w:rPr>
          <w:sz w:val="16"/>
          <w:szCs w:val="16"/>
        </w:rPr>
        <w:t>);</w:t>
      </w:r>
    </w:p>
    <w:p w14:paraId="004569EB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 xml:space="preserve"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</w:t>
      </w:r>
      <w:proofErr w:type="spellStart"/>
      <w:r w:rsidRPr="007D1160">
        <w:rPr>
          <w:sz w:val="16"/>
          <w:szCs w:val="16"/>
        </w:rPr>
        <w:t>List</w:t>
      </w:r>
      <w:proofErr w:type="spellEnd"/>
      <w:r w:rsidRPr="007D1160">
        <w:rPr>
          <w:sz w:val="16"/>
          <w:szCs w:val="16"/>
        </w:rPr>
        <w:t>) и Консолидиран санкционен списък на Службата за контрол на чуждестранните активи към Министерството на финансите на САЩ (</w:t>
      </w:r>
      <w:proofErr w:type="spellStart"/>
      <w:r w:rsidRPr="007D1160">
        <w:rPr>
          <w:sz w:val="16"/>
          <w:szCs w:val="16"/>
        </w:rPr>
        <w:t>Non</w:t>
      </w:r>
      <w:proofErr w:type="spellEnd"/>
      <w:r w:rsidRPr="007D1160">
        <w:rPr>
          <w:sz w:val="16"/>
          <w:szCs w:val="16"/>
        </w:rPr>
        <w:t xml:space="preserve">-SDN </w:t>
      </w:r>
      <w:proofErr w:type="spellStart"/>
      <w:r w:rsidRPr="007D1160">
        <w:rPr>
          <w:sz w:val="16"/>
          <w:szCs w:val="16"/>
        </w:rPr>
        <w:t>Lists</w:t>
      </w:r>
      <w:proofErr w:type="spellEnd"/>
      <w:r w:rsidRPr="007D1160">
        <w:rPr>
          <w:sz w:val="16"/>
          <w:szCs w:val="16"/>
        </w:rPr>
        <w:t>) (</w:t>
      </w:r>
      <w:hyperlink r:id="rId4" w:history="1">
        <w:r w:rsidRPr="007D1160">
          <w:rPr>
            <w:rStyle w:val="Hyperlink"/>
            <w:sz w:val="16"/>
            <w:szCs w:val="16"/>
          </w:rPr>
          <w:t>https://ofac.treasury.gov/sanctions-programs-and-country-information</w:t>
        </w:r>
      </w:hyperlink>
      <w:r w:rsidRPr="007D1160">
        <w:rPr>
          <w:sz w:val="16"/>
          <w:szCs w:val="16"/>
        </w:rPr>
        <w:t>);</w:t>
      </w:r>
    </w:p>
    <w:p w14:paraId="01FD0BE1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</w:rPr>
          <w:t>https://www.gov.uk/government/publications/the-uk-sanctions-list</w:t>
        </w:r>
      </w:hyperlink>
      <w:r w:rsidRPr="007D1160">
        <w:rPr>
          <w:sz w:val="16"/>
          <w:szCs w:val="16"/>
        </w:rPr>
        <w:t>);</w:t>
      </w:r>
    </w:p>
    <w:p w14:paraId="63BD705C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Списък на свързани с Русия лица, посочени във връзка с финансови и инвестиционни ограничения в Обединеното кралство;</w:t>
      </w:r>
    </w:p>
    <w:p w14:paraId="758C556B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t>-</w:t>
      </w:r>
      <w:r w:rsidRPr="007D1160">
        <w:rPr>
          <w:sz w:val="16"/>
          <w:szCs w:val="16"/>
        </w:rPr>
        <w:tab/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002F7" w14:textId="77777777" w:rsidR="004123BE" w:rsidRPr="00FC6A35" w:rsidRDefault="00E104E5">
    <w:pPr>
      <w:pStyle w:val="Header"/>
      <w:rPr>
        <w:lang w:val="ru-RU"/>
      </w:rPr>
    </w:pPr>
    <w:r w:rsidRPr="00FC6A35">
      <w:rPr>
        <w:b/>
        <w:sz w:val="20"/>
        <w:lang w:val="ru-RU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0E65C7"/>
    <w:multiLevelType w:val="hybridMultilevel"/>
    <w:tmpl w:val="322E68E4"/>
    <w:lvl w:ilvl="0" w:tplc="B596D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4E5"/>
    <w:rsid w:val="000C3CDF"/>
    <w:rsid w:val="0018670D"/>
    <w:rsid w:val="0028222F"/>
    <w:rsid w:val="00316376"/>
    <w:rsid w:val="003551C9"/>
    <w:rsid w:val="003D7DC0"/>
    <w:rsid w:val="004D5C58"/>
    <w:rsid w:val="006F06AE"/>
    <w:rsid w:val="0074686A"/>
    <w:rsid w:val="007B0AE0"/>
    <w:rsid w:val="008E64FB"/>
    <w:rsid w:val="00A6067E"/>
    <w:rsid w:val="00B209BF"/>
    <w:rsid w:val="00C3661C"/>
    <w:rsid w:val="00C90A2A"/>
    <w:rsid w:val="00CC333A"/>
    <w:rsid w:val="00CE60A1"/>
    <w:rsid w:val="00E104E5"/>
    <w:rsid w:val="00E67367"/>
    <w:rsid w:val="00F54534"/>
    <w:rsid w:val="00F7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05B9F"/>
  <w15:docId w15:val="{B9776F11-E24D-40D8-989D-AECF3D1AA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104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04E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E104E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104E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rsid w:val="00E104E5"/>
    <w:rPr>
      <w:color w:val="0000FF"/>
      <w:u w:val="single"/>
    </w:rPr>
  </w:style>
  <w:style w:type="character" w:styleId="FootnoteReference">
    <w:name w:val="footnote reference"/>
    <w:uiPriority w:val="99"/>
    <w:unhideWhenUsed/>
    <w:rsid w:val="00E104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Asarel Medet JSC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Smilena Shtrangova</dc:creator>
  <cp:keywords/>
  <dc:description/>
  <cp:lastModifiedBy>Stoian Kotlarov</cp:lastModifiedBy>
  <cp:revision>3</cp:revision>
  <cp:lastPrinted>2026-01-07T12:24:00Z</cp:lastPrinted>
  <dcterms:created xsi:type="dcterms:W3CDTF">2025-08-26T06:55:00Z</dcterms:created>
  <dcterms:modified xsi:type="dcterms:W3CDTF">2026-01-07T12:24:00Z</dcterms:modified>
</cp:coreProperties>
</file>